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E6" w:rsidRDefault="00B33FB1" w:rsidP="00B33FB1">
      <w:pPr>
        <w:jc w:val="center"/>
      </w:pPr>
      <w:r>
        <w:rPr>
          <w:noProof/>
        </w:rPr>
        <w:drawing>
          <wp:inline distT="0" distB="0" distL="0" distR="0">
            <wp:extent cx="2396909" cy="2396909"/>
            <wp:effectExtent l="0" t="0" r="3810" b="3810"/>
            <wp:docPr id="1" name="Picture 1" descr="halloween costum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 costumes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312" cy="24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B1" w:rsidRDefault="00B33FB1" w:rsidP="00B33FB1">
      <w:pPr>
        <w:jc w:val="center"/>
      </w:pPr>
    </w:p>
    <w:p w:rsidR="00B33FB1" w:rsidRPr="004F2C56" w:rsidRDefault="00B33FB1" w:rsidP="00B33FB1">
      <w:pPr>
        <w:pStyle w:val="NormalWeb"/>
        <w:spacing w:before="0" w:beforeAutospacing="0" w:after="285" w:afterAutospacing="0"/>
        <w:rPr>
          <w:rFonts w:ascii="Segoe Print" w:hAnsi="Segoe Print" w:cs="Helvetica"/>
          <w:b/>
          <w:color w:val="000000"/>
          <w:sz w:val="28"/>
          <w:szCs w:val="28"/>
        </w:rPr>
      </w:pPr>
      <w:r w:rsidRPr="004F2C56">
        <w:rPr>
          <w:rFonts w:ascii="Segoe Print" w:hAnsi="Segoe Print" w:cs="Helvetica"/>
          <w:b/>
          <w:color w:val="000000"/>
          <w:sz w:val="28"/>
          <w:szCs w:val="28"/>
        </w:rPr>
        <w:t>Please use these guidelines when planning costumes for children as well as volunteers</w:t>
      </w:r>
      <w:r w:rsidRPr="004F2C56">
        <w:rPr>
          <w:rFonts w:ascii="Segoe Print" w:hAnsi="Segoe Print" w:cs="Helvetica"/>
          <w:b/>
          <w:color w:val="000000"/>
          <w:sz w:val="28"/>
          <w:szCs w:val="28"/>
        </w:rPr>
        <w:t xml:space="preserve"> attending our parade and parties</w:t>
      </w:r>
      <w:r w:rsidRPr="004F2C56">
        <w:rPr>
          <w:rFonts w:ascii="Segoe Print" w:hAnsi="Segoe Print" w:cs="Helvetica"/>
          <w:b/>
          <w:color w:val="000000"/>
          <w:sz w:val="28"/>
          <w:szCs w:val="28"/>
        </w:rPr>
        <w:t>. These guidelines are meant to help our Halloween celebration be respectful, responsible, safe, and inclusive for all.</w:t>
      </w:r>
    </w:p>
    <w:p w:rsidR="00B33FB1" w:rsidRPr="004F2C56" w:rsidRDefault="00B33FB1" w:rsidP="00B33FB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Print" w:hAnsi="Segoe Print" w:cs="Helvetica"/>
          <w:b/>
          <w:color w:val="000000"/>
          <w:sz w:val="28"/>
          <w:szCs w:val="28"/>
        </w:rPr>
      </w:pPr>
      <w:r w:rsidRPr="004F2C56">
        <w:rPr>
          <w:rFonts w:ascii="Segoe Print" w:hAnsi="Segoe Print" w:cs="Helvetica"/>
          <w:b/>
          <w:color w:val="000000"/>
          <w:sz w:val="28"/>
          <w:szCs w:val="28"/>
        </w:rPr>
        <w:t xml:space="preserve">Costumes should be family friendly. They may not be gory, </w:t>
      </w:r>
      <w:r w:rsidRPr="004F2C56">
        <w:rPr>
          <w:rFonts w:ascii="Segoe Print" w:hAnsi="Segoe Print" w:cs="Helvetica"/>
          <w:b/>
          <w:color w:val="000000"/>
          <w:sz w:val="28"/>
          <w:szCs w:val="28"/>
        </w:rPr>
        <w:t xml:space="preserve">immodest, </w:t>
      </w:r>
      <w:r w:rsidRPr="004F2C56">
        <w:rPr>
          <w:rFonts w:ascii="Segoe Print" w:hAnsi="Segoe Print" w:cs="Helvetica"/>
          <w:b/>
          <w:color w:val="000000"/>
          <w:sz w:val="28"/>
          <w:szCs w:val="28"/>
        </w:rPr>
        <w:t>threatening, or offensive.</w:t>
      </w:r>
    </w:p>
    <w:p w:rsidR="00B33FB1" w:rsidRPr="004F2C56" w:rsidRDefault="00B33FB1" w:rsidP="00B33FB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Print" w:hAnsi="Segoe Print" w:cs="Helvetica"/>
          <w:b/>
          <w:color w:val="000000"/>
          <w:sz w:val="28"/>
          <w:szCs w:val="28"/>
        </w:rPr>
      </w:pPr>
      <w:r w:rsidRPr="004F2C56">
        <w:rPr>
          <w:rFonts w:ascii="Segoe Print" w:hAnsi="Segoe Print" w:cs="Helvetica"/>
          <w:b/>
          <w:color w:val="000000"/>
          <w:sz w:val="28"/>
          <w:szCs w:val="28"/>
        </w:rPr>
        <w:t>No</w:t>
      </w:r>
      <w:r w:rsidRPr="004F2C56">
        <w:rPr>
          <w:rFonts w:ascii="Segoe Print" w:hAnsi="Segoe Print" w:cs="Helvetica"/>
          <w:b/>
          <w:color w:val="000000"/>
          <w:sz w:val="28"/>
          <w:szCs w:val="28"/>
        </w:rPr>
        <w:t xml:space="preserve"> masks.</w:t>
      </w:r>
    </w:p>
    <w:p w:rsidR="00B33FB1" w:rsidRPr="004F2C56" w:rsidRDefault="00B33FB1" w:rsidP="00B33FB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Print" w:hAnsi="Segoe Print" w:cs="Helvetica"/>
          <w:b/>
          <w:color w:val="000000"/>
          <w:sz w:val="28"/>
          <w:szCs w:val="28"/>
        </w:rPr>
      </w:pPr>
      <w:r w:rsidRPr="004F2C56">
        <w:rPr>
          <w:rFonts w:ascii="Segoe Print" w:hAnsi="Segoe Print" w:cs="Helvetica"/>
          <w:b/>
          <w:color w:val="000000"/>
          <w:sz w:val="28"/>
          <w:szCs w:val="28"/>
        </w:rPr>
        <w:t>Students may not carry hand-held accessories, real or pretend (i.e., wands, weapons, etc.).</w:t>
      </w:r>
    </w:p>
    <w:p w:rsidR="00B33FB1" w:rsidRPr="004F2C56" w:rsidRDefault="00B33FB1" w:rsidP="00B33FB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Print" w:hAnsi="Segoe Print" w:cs="Helvetica"/>
          <w:b/>
          <w:color w:val="000000"/>
          <w:sz w:val="28"/>
          <w:szCs w:val="28"/>
        </w:rPr>
      </w:pPr>
      <w:r w:rsidRPr="004F2C56">
        <w:rPr>
          <w:rFonts w:ascii="Segoe Print" w:hAnsi="Segoe Print" w:cs="Helvetica"/>
          <w:b/>
          <w:color w:val="000000"/>
          <w:sz w:val="28"/>
          <w:szCs w:val="28"/>
        </w:rPr>
        <w:t>Crowns or hats may be worn.</w:t>
      </w:r>
    </w:p>
    <w:p w:rsidR="00B33FB1" w:rsidRPr="004F2C56" w:rsidRDefault="00B33FB1" w:rsidP="00B33FB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Print" w:hAnsi="Segoe Print"/>
          <w:b/>
          <w:sz w:val="28"/>
          <w:szCs w:val="28"/>
        </w:rPr>
      </w:pPr>
      <w:r w:rsidRPr="004F2C56">
        <w:rPr>
          <w:rFonts w:ascii="Segoe Print" w:hAnsi="Segoe Print" w:cs="Helvetica"/>
          <w:b/>
          <w:color w:val="000000"/>
          <w:sz w:val="28"/>
          <w:szCs w:val="28"/>
        </w:rPr>
        <w:t>C</w:t>
      </w:r>
      <w:r w:rsidRPr="004F2C56">
        <w:rPr>
          <w:rFonts w:ascii="Segoe Print" w:hAnsi="Segoe Print" w:cs="Helvetica"/>
          <w:b/>
          <w:color w:val="000000"/>
          <w:sz w:val="28"/>
          <w:szCs w:val="28"/>
        </w:rPr>
        <w:t>ostumes must avoid stereotypes of ethnic or cultural groups.</w:t>
      </w:r>
      <w:r w:rsidRPr="004F2C56">
        <w:rPr>
          <w:rFonts w:ascii="Segoe Print" w:hAnsi="Segoe Print" w:cs="Helvetica"/>
          <w:b/>
          <w:color w:val="000000"/>
          <w:sz w:val="28"/>
          <w:szCs w:val="28"/>
        </w:rPr>
        <w:t xml:space="preserve"> </w:t>
      </w:r>
    </w:p>
    <w:p w:rsidR="00B33FB1" w:rsidRPr="004F2C56" w:rsidRDefault="00B33FB1" w:rsidP="00B33FB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Print" w:hAnsi="Segoe Print"/>
          <w:b/>
          <w:sz w:val="28"/>
          <w:szCs w:val="28"/>
        </w:rPr>
      </w:pPr>
      <w:r w:rsidRPr="004F2C56">
        <w:rPr>
          <w:rFonts w:ascii="Segoe Print" w:hAnsi="Segoe Print" w:cs="Helvetica"/>
          <w:b/>
          <w:color w:val="000000"/>
          <w:sz w:val="28"/>
          <w:szCs w:val="28"/>
        </w:rPr>
        <w:t xml:space="preserve">Minimal face paint is appropriate but should not cover more than 25% of a </w:t>
      </w:r>
      <w:r w:rsidR="004F2C56" w:rsidRPr="004F2C56">
        <w:rPr>
          <w:rFonts w:ascii="Segoe Print" w:hAnsi="Segoe Print" w:cs="Helvetica"/>
          <w:b/>
          <w:color w:val="000000"/>
          <w:sz w:val="28"/>
          <w:szCs w:val="28"/>
        </w:rPr>
        <w:t>face.</w:t>
      </w:r>
    </w:p>
    <w:p w:rsidR="004F2C56" w:rsidRPr="004F2C56" w:rsidRDefault="004F2C56" w:rsidP="00B33FB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Print" w:hAnsi="Segoe Print"/>
          <w:b/>
          <w:sz w:val="28"/>
          <w:szCs w:val="28"/>
        </w:rPr>
      </w:pPr>
      <w:r w:rsidRPr="004F2C56">
        <w:rPr>
          <w:rFonts w:ascii="Segoe Print" w:hAnsi="Segoe Print" w:cs="Helvetica"/>
          <w:b/>
          <w:color w:val="000000"/>
          <w:sz w:val="28"/>
          <w:szCs w:val="28"/>
        </w:rPr>
        <w:t xml:space="preserve">Students need to be able to walk, sit, </w:t>
      </w:r>
      <w:r w:rsidRPr="004F2C56">
        <w:rPr>
          <w:rFonts w:ascii="Segoe Print" w:hAnsi="Segoe Print"/>
          <w:b/>
          <w:sz w:val="28"/>
          <w:szCs w:val="28"/>
        </w:rPr>
        <w:t>breathe and hear!</w:t>
      </w:r>
      <w:r w:rsidRPr="004F2C56">
        <w:rPr>
          <w:rFonts w:ascii="Segoe Print" w:hAnsi="Segoe Print" w:cs="Helvetica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4F2C56" w:rsidRPr="004F2C56" w:rsidSect="00B33FB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CE" w:rsidRDefault="00EB11CE" w:rsidP="00B33FB1">
      <w:pPr>
        <w:spacing w:after="0" w:line="240" w:lineRule="auto"/>
      </w:pPr>
      <w:r>
        <w:separator/>
      </w:r>
    </w:p>
  </w:endnote>
  <w:endnote w:type="continuationSeparator" w:id="0">
    <w:p w:rsidR="00EB11CE" w:rsidRDefault="00EB11CE" w:rsidP="00B3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CE" w:rsidRDefault="00EB11CE" w:rsidP="00B33FB1">
      <w:pPr>
        <w:spacing w:after="0" w:line="240" w:lineRule="auto"/>
      </w:pPr>
      <w:r>
        <w:separator/>
      </w:r>
    </w:p>
  </w:footnote>
  <w:footnote w:type="continuationSeparator" w:id="0">
    <w:p w:rsidR="00EB11CE" w:rsidRDefault="00EB11CE" w:rsidP="00B33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B1" w:rsidRPr="00B33FB1" w:rsidRDefault="00B33FB1" w:rsidP="00B33FB1">
    <w:pPr>
      <w:pStyle w:val="Header"/>
      <w:jc w:val="center"/>
      <w:rPr>
        <w:rFonts w:ascii="Segoe Print" w:hAnsi="Segoe Print"/>
        <w:b/>
        <w:color w:val="FF6600"/>
        <w:sz w:val="44"/>
        <w:szCs w:val="44"/>
      </w:rPr>
    </w:pPr>
    <w:r w:rsidRPr="00B33FB1">
      <w:rPr>
        <w:rFonts w:ascii="Segoe Print" w:hAnsi="Segoe Print"/>
        <w:b/>
        <w:color w:val="FF6600"/>
        <w:sz w:val="44"/>
        <w:szCs w:val="44"/>
      </w:rPr>
      <w:t xml:space="preserve">Monticello Montessori </w:t>
    </w:r>
  </w:p>
  <w:p w:rsidR="00B33FB1" w:rsidRPr="00B33FB1" w:rsidRDefault="00B33FB1" w:rsidP="00B33FB1">
    <w:pPr>
      <w:pStyle w:val="Header"/>
      <w:jc w:val="center"/>
      <w:rPr>
        <w:rFonts w:ascii="Segoe Print" w:hAnsi="Segoe Print"/>
        <w:b/>
        <w:color w:val="FF6600"/>
        <w:sz w:val="44"/>
        <w:szCs w:val="44"/>
      </w:rPr>
    </w:pPr>
    <w:r w:rsidRPr="00B33FB1">
      <w:rPr>
        <w:rFonts w:ascii="Segoe Print" w:hAnsi="Segoe Print"/>
        <w:b/>
        <w:color w:val="FF6600"/>
        <w:sz w:val="44"/>
        <w:szCs w:val="44"/>
      </w:rPr>
      <w:t>Halloween Costume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7D1D"/>
    <w:multiLevelType w:val="multilevel"/>
    <w:tmpl w:val="06A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B1"/>
    <w:rsid w:val="004F2C56"/>
    <w:rsid w:val="00B33FB1"/>
    <w:rsid w:val="00B52CE6"/>
    <w:rsid w:val="00E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371B"/>
  <w15:chartTrackingRefBased/>
  <w15:docId w15:val="{6FDD4DF6-AEF6-48B4-95CC-2800EA8D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F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B1"/>
  </w:style>
  <w:style w:type="paragraph" w:styleId="Footer">
    <w:name w:val="footer"/>
    <w:basedOn w:val="Normal"/>
    <w:link w:val="FooterChar"/>
    <w:uiPriority w:val="99"/>
    <w:unhideWhenUsed/>
    <w:rsid w:val="00B3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Johnson</dc:creator>
  <cp:keywords/>
  <dc:description/>
  <cp:lastModifiedBy>Jeanne Johnson</cp:lastModifiedBy>
  <cp:revision>1</cp:revision>
  <dcterms:created xsi:type="dcterms:W3CDTF">2024-10-24T15:36:00Z</dcterms:created>
  <dcterms:modified xsi:type="dcterms:W3CDTF">2024-10-24T15:51:00Z</dcterms:modified>
</cp:coreProperties>
</file>